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0BD1" w14:textId="074A7AC7" w:rsidR="0053392F" w:rsidRDefault="00844350" w:rsidP="00844350">
      <w:pPr>
        <w:jc w:val="center"/>
      </w:pPr>
      <w:r>
        <w:t xml:space="preserve">Chapter </w:t>
      </w:r>
      <w:r w:rsidR="004140AC">
        <w:t>1</w:t>
      </w:r>
      <w:r w:rsidR="00871755">
        <w:t>6</w:t>
      </w:r>
    </w:p>
    <w:p w14:paraId="1A0A2946" w14:textId="77777777" w:rsidR="0006354A" w:rsidRDefault="0006354A" w:rsidP="00E41513"/>
    <w:p w14:paraId="77F6179C" w14:textId="504635E4" w:rsidR="00E13FC7" w:rsidRDefault="00FE138E" w:rsidP="00871755">
      <w:r>
        <w:t xml:space="preserve"> </w:t>
      </w:r>
      <w:r w:rsidR="00536DF6">
        <w:t xml:space="preserve">1. </w:t>
      </w:r>
      <w:r w:rsidR="00871755">
        <w:t xml:space="preserve">  </w:t>
      </w:r>
      <w:r w:rsidR="009C4067">
        <w:tab/>
        <w:t>a.  What important lessons about tax incidence can be learned from a partial equilibrium analysis?</w:t>
      </w:r>
    </w:p>
    <w:p w14:paraId="66EFF9E7" w14:textId="6CB290BB" w:rsidR="009C4067" w:rsidRDefault="009C4067" w:rsidP="00871755">
      <w:r>
        <w:tab/>
        <w:t>b.   What are some limitations of partial equilibrium analysis regarding tax incidence that a general equilibrium analysis can take into consideration?</w:t>
      </w:r>
    </w:p>
    <w:p w14:paraId="5B8F7FB7" w14:textId="77777777" w:rsidR="009C4067" w:rsidRDefault="009C4067" w:rsidP="00871755"/>
    <w:p w14:paraId="2B23741C" w14:textId="55566DC7" w:rsidR="009C4067" w:rsidRDefault="009C4067" w:rsidP="00871755">
      <w:r>
        <w:t>2.  Why is the question of tax incidence more compelling in a second-best policy environment than in a first-best policy environment?</w:t>
      </w:r>
    </w:p>
    <w:p w14:paraId="26618824" w14:textId="77777777" w:rsidR="00A852B4" w:rsidRDefault="00A852B4" w:rsidP="00F03BD9"/>
    <w:p w14:paraId="6FBE5072" w14:textId="142098D6" w:rsidR="009C4067" w:rsidRDefault="009C4067" w:rsidP="00F03BD9">
      <w:r>
        <w:t>3.  Under what conditions is the tax payment a valid measure of the incidence (burden) of the tax?</w:t>
      </w:r>
    </w:p>
    <w:p w14:paraId="3B2DE0E4" w14:textId="77777777" w:rsidR="009365B2" w:rsidRDefault="009365B2" w:rsidP="00F03BD9"/>
    <w:p w14:paraId="6A19632B" w14:textId="6AFE4861" w:rsidR="009365B2" w:rsidRDefault="009365B2" w:rsidP="00F03BD9">
      <w:r>
        <w:t>4.  What are the three standard measures of tax incidence in the literature?</w:t>
      </w:r>
    </w:p>
    <w:p w14:paraId="382B9053" w14:textId="77777777" w:rsidR="009365B2" w:rsidRDefault="009365B2" w:rsidP="00F03BD9"/>
    <w:p w14:paraId="7A4C86F5" w14:textId="45FD8957" w:rsidR="009365B2" w:rsidRDefault="009365B2" w:rsidP="00F03BD9">
      <w:r>
        <w:t xml:space="preserve">5.  </w:t>
      </w:r>
      <w:r>
        <w:tab/>
        <w:t>a.  What are the various assumptions that economists make about the disposition of the tax revenues in a general equilibrium setting?</w:t>
      </w:r>
    </w:p>
    <w:p w14:paraId="209D1A10" w14:textId="24CBCAD2" w:rsidR="009365B2" w:rsidRDefault="009365B2" w:rsidP="00F03BD9">
      <w:r>
        <w:tab/>
        <w:t>b.  What are their strengths and weaknesses?</w:t>
      </w:r>
    </w:p>
    <w:p w14:paraId="2A8AAAEB" w14:textId="58183E75" w:rsidR="009365B2" w:rsidRDefault="009365B2" w:rsidP="00F03BD9">
      <w:r>
        <w:tab/>
        <w:t>c.  Which one is used to model the incidence of a single tax and what does it imply about how the incidence of the tax will be measured?</w:t>
      </w:r>
    </w:p>
    <w:p w14:paraId="3520E08D" w14:textId="77777777" w:rsidR="009365B2" w:rsidRDefault="009365B2" w:rsidP="00F03BD9"/>
    <w:p w14:paraId="49535717" w14:textId="6E1B28C6" w:rsidR="009365B2" w:rsidRDefault="009365B2" w:rsidP="00F03BD9">
      <w:r>
        <w:t>6.  How would one model the incidence of substituting one tax for another in a one consumer equivalent economy with general technology?</w:t>
      </w:r>
    </w:p>
    <w:p w14:paraId="22F824A0" w14:textId="77777777" w:rsidR="009365B2" w:rsidRDefault="009365B2" w:rsidP="00F03BD9"/>
    <w:p w14:paraId="09DBF6B9" w14:textId="08136FBE" w:rsidR="00117321" w:rsidRDefault="009365B2" w:rsidP="00F03BD9">
      <w:r>
        <w:t xml:space="preserve">7.  </w:t>
      </w:r>
      <w:r w:rsidR="00117321">
        <w:t xml:space="preserve"> Suppose that the incidence of a set of taxes is measured as the loss suffered by each individual from the taxes.</w:t>
      </w:r>
    </w:p>
    <w:p w14:paraId="24A1C8CC" w14:textId="68650F93" w:rsidR="009365B2" w:rsidRDefault="00117321" w:rsidP="00F03BD9">
      <w:r>
        <w:tab/>
        <w:t>a.</w:t>
      </w:r>
      <w:r w:rsidR="005B637F">
        <w:t xml:space="preserve">  </w:t>
      </w:r>
      <w:r w:rsidR="009365B2">
        <w:t xml:space="preserve">What complications does the assumption of general production technology pose that are absent </w:t>
      </w:r>
      <w:r>
        <w:t>with linear production technology?</w:t>
      </w:r>
    </w:p>
    <w:p w14:paraId="7581EE83" w14:textId="0C360012" w:rsidR="00117321" w:rsidRDefault="00117321" w:rsidP="00F03BD9">
      <w:r>
        <w:tab/>
        <w:t>b.  In defining the loss measure, which is preferred, returning the tax revenue lump-sum or returning the government budget deficit (surplus) lump-sum?</w:t>
      </w:r>
    </w:p>
    <w:p w14:paraId="0EAD6797" w14:textId="77777777" w:rsidR="00117321" w:rsidRDefault="00117321" w:rsidP="00F03BD9"/>
    <w:p w14:paraId="2D6BD669" w14:textId="21D1EDF0" w:rsidR="00117321" w:rsidRDefault="00117321" w:rsidP="00F03BD9">
      <w:r>
        <w:t>8.  What are the advantages and disadvantages of using the indirect utility function instead of deadweight loss as a measure of tax incidence?</w:t>
      </w:r>
    </w:p>
    <w:p w14:paraId="0DA1DEB7" w14:textId="77777777" w:rsidR="00117321" w:rsidRDefault="00117321" w:rsidP="00F03BD9"/>
    <w:p w14:paraId="15E9D3BF" w14:textId="5EEDF71E" w:rsidR="00117321" w:rsidRDefault="00117321" w:rsidP="00F03BD9">
      <w:r>
        <w:t xml:space="preserve">9. </w:t>
      </w:r>
      <w:r>
        <w:tab/>
        <w:t>a  What is a general tax?</w:t>
      </w:r>
    </w:p>
    <w:p w14:paraId="466D01E1" w14:textId="41B82677" w:rsidR="00117321" w:rsidRDefault="00117321" w:rsidP="00F03BD9">
      <w:r>
        <w:tab/>
        <w:t>b.  Why must all general taxes have the same incidence in a static, one-consumer equivalent, profitless, competitive economy under both the loss and change</w:t>
      </w:r>
      <w:r w:rsidR="00C35662">
        <w:t>-</w:t>
      </w:r>
      <w:r>
        <w:t>in</w:t>
      </w:r>
      <w:r w:rsidR="00C35662">
        <w:t>-</w:t>
      </w:r>
      <w:r>
        <w:t xml:space="preserve"> relative</w:t>
      </w:r>
      <w:r w:rsidR="00C35662">
        <w:t>-</w:t>
      </w:r>
      <w:r>
        <w:t>price measures of incidence?</w:t>
      </w:r>
    </w:p>
    <w:p w14:paraId="7B0F6CDA" w14:textId="0003DE35" w:rsidR="00117321" w:rsidRDefault="00117321" w:rsidP="00F03BD9">
      <w:r>
        <w:tab/>
        <w:t>c.  Given an ad valorem tax rate on a subset of the goods and factors, what tax rate on the other goods and factors would have the same incidence?</w:t>
      </w:r>
    </w:p>
    <w:p w14:paraId="74F84F5A" w14:textId="0314EC6B" w:rsidR="00117321" w:rsidRDefault="00117321" w:rsidP="00F03BD9">
      <w:r>
        <w:tab/>
        <w:t>d.  Why is a 100% sales tax equivalent to a 50% income tax?</w:t>
      </w:r>
    </w:p>
    <w:p w14:paraId="63C7C5CB" w14:textId="77777777" w:rsidR="00BD2C5B" w:rsidRDefault="00BD2C5B" w:rsidP="00F03BD9"/>
    <w:p w14:paraId="01FBF65C" w14:textId="7E86284A" w:rsidR="00BD2C5B" w:rsidRDefault="00BD2C5B" w:rsidP="00F03BD9">
      <w:r>
        <w:t xml:space="preserve">10.  </w:t>
      </w:r>
      <w:r>
        <w:tab/>
        <w:t>a.  In a realistic many person economy, what are some of the difficulties of determining the incidence that each individual bears from a tax system?</w:t>
      </w:r>
    </w:p>
    <w:p w14:paraId="7BC48981" w14:textId="491E1B10" w:rsidR="00BD2C5B" w:rsidRDefault="00BD2C5B" w:rsidP="00F03BD9">
      <w:r>
        <w:tab/>
        <w:t xml:space="preserve">b.  Why do these difficulties disappear if the aggregate social welfare perspective is </w:t>
      </w:r>
      <w:r w:rsidR="005B637F">
        <w:t>adopted</w:t>
      </w:r>
      <w:r>
        <w:t>?</w:t>
      </w:r>
    </w:p>
    <w:p w14:paraId="3CDE7295" w14:textId="423C797B" w:rsidR="00BD2C5B" w:rsidRDefault="00BD2C5B" w:rsidP="00F03BD9">
      <w:r>
        <w:lastRenderedPageBreak/>
        <w:t>11.  Harberger's analysis of the incidence of the corporation income tax is the seminal analysis of tax incidence in a general equilibrium model.</w:t>
      </w:r>
    </w:p>
    <w:p w14:paraId="3CDE9665" w14:textId="7848E91B" w:rsidR="00BD2C5B" w:rsidRDefault="00BD2C5B" w:rsidP="00F03BD9">
      <w:r>
        <w:tab/>
        <w:t xml:space="preserve">a.  </w:t>
      </w:r>
      <w:r w:rsidR="007C5B63">
        <w:t xml:space="preserve">Given the general equilibrium </w:t>
      </w:r>
      <w:r w:rsidR="005B637F">
        <w:t>model</w:t>
      </w:r>
      <w:r w:rsidR="007C5B63">
        <w:t xml:space="preserve"> that Harberger chose, why</w:t>
      </w:r>
      <w:r>
        <w:t xml:space="preserve"> did </w:t>
      </w:r>
      <w:r w:rsidR="007C5B63">
        <w:t xml:space="preserve">he </w:t>
      </w:r>
      <w:r>
        <w:t>choose to analy</w:t>
      </w:r>
      <w:r w:rsidR="007C5B63">
        <w:t>ze</w:t>
      </w:r>
      <w:r>
        <w:t xml:space="preserve"> a partial tax, the corporation income tax, rather than a general tax such as the payroll tax?</w:t>
      </w:r>
    </w:p>
    <w:p w14:paraId="09655F30" w14:textId="6AF56BA8" w:rsidR="00BD2C5B" w:rsidRDefault="00BD2C5B" w:rsidP="00F03BD9">
      <w:r>
        <w:tab/>
        <w:t xml:space="preserve">b.  Harberger chose the relative price measure of incidence.  How would his results have changed had </w:t>
      </w:r>
      <w:r w:rsidR="00C35662">
        <w:t>he</w:t>
      </w:r>
      <w:bookmarkStart w:id="0" w:name="_GoBack"/>
      <w:bookmarkEnd w:id="0"/>
      <w:r>
        <w:t xml:space="preserve"> chosen the loss measure of incidence?</w:t>
      </w:r>
    </w:p>
    <w:p w14:paraId="01354891" w14:textId="14CEFD5E" w:rsidR="00BD2C5B" w:rsidRDefault="00BD2C5B" w:rsidP="00F03BD9">
      <w:r>
        <w:tab/>
        <w:t>c.  In Harberger's model, what factors determine the incidence of the corporation income tax?</w:t>
      </w:r>
    </w:p>
    <w:p w14:paraId="63DAC940" w14:textId="3C06B546" w:rsidR="00BD2C5B" w:rsidRDefault="00BD2C5B" w:rsidP="00F03BD9">
      <w:r>
        <w:tab/>
        <w:t>d.   Why did Harberger conclude that, in the United States, capital</w:t>
      </w:r>
      <w:r w:rsidR="005B637F">
        <w:t xml:space="preserve"> bears almost all of the burden</w:t>
      </w:r>
      <w:r>
        <w:t xml:space="preserve"> of the corporation income tax</w:t>
      </w:r>
      <w:r w:rsidR="005B637F">
        <w:t>?</w:t>
      </w:r>
    </w:p>
    <w:p w14:paraId="0A8EEB0F" w14:textId="77777777" w:rsidR="007C5B63" w:rsidRDefault="007C5B63" w:rsidP="00F03BD9"/>
    <w:p w14:paraId="27DC60C3" w14:textId="04313184" w:rsidR="007C5B63" w:rsidRDefault="007C5B63" w:rsidP="00F03BD9">
      <w:r>
        <w:t>12.  What is the basis of Stiglitz's argument that the corporation income tax might not change the opportunity cost of capital?</w:t>
      </w:r>
    </w:p>
    <w:p w14:paraId="6E454EA5" w14:textId="77777777" w:rsidR="007C5B63" w:rsidRDefault="007C5B63" w:rsidP="00F03BD9"/>
    <w:p w14:paraId="73E70AE5" w14:textId="77F72B86" w:rsidR="007C5B63" w:rsidRDefault="007C5B63" w:rsidP="00F03BD9">
      <w:r>
        <w:t>13.</w:t>
      </w:r>
      <w:r w:rsidR="00883037">
        <w:t xml:space="preserve">  Explain how the following modifications of the basic Harberger model might affect the incidence of taxes, including taxes on capital such as the corporation income tax.</w:t>
      </w:r>
    </w:p>
    <w:p w14:paraId="682F41AB" w14:textId="3EE968DC" w:rsidR="00883037" w:rsidRDefault="00883037" w:rsidP="00F03BD9">
      <w:r>
        <w:tab/>
        <w:t>a.  Variable factor supplies</w:t>
      </w:r>
    </w:p>
    <w:p w14:paraId="20D24D3A" w14:textId="181BD14A" w:rsidR="00883037" w:rsidRDefault="00883037" w:rsidP="00F03BD9">
      <w:r>
        <w:tab/>
        <w:t>b.  Mobile vs. immobile factors</w:t>
      </w:r>
    </w:p>
    <w:p w14:paraId="1B68A201" w14:textId="5BBEE10F" w:rsidR="00883037" w:rsidRDefault="00883037" w:rsidP="00F03BD9">
      <w:r>
        <w:tab/>
        <w:t xml:space="preserve">c.  Imperfect instead of perfect competition </w:t>
      </w:r>
    </w:p>
    <w:p w14:paraId="4850205B" w14:textId="44F61794" w:rsidR="005B637F" w:rsidRDefault="005B637F" w:rsidP="00F03BD9">
      <w:r>
        <w:tab/>
        <w:t>d.  Consumers with different preferences</w:t>
      </w:r>
    </w:p>
    <w:p w14:paraId="7E38BDF3" w14:textId="2F9E01FC" w:rsidR="00883037" w:rsidRDefault="00883037" w:rsidP="00F03BD9">
      <w:r>
        <w:tab/>
      </w:r>
    </w:p>
    <w:p w14:paraId="5CB01F3F" w14:textId="311816D8" w:rsidR="007C5B63" w:rsidRPr="00A852B4" w:rsidRDefault="007C5B63" w:rsidP="00F03BD9">
      <w:r>
        <w:tab/>
      </w:r>
    </w:p>
    <w:sectPr w:rsidR="007C5B63" w:rsidRPr="00A852B4" w:rsidSect="00DC343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C84A" w14:textId="77777777" w:rsidR="007C5B63" w:rsidRDefault="007C5B63" w:rsidP="00DC3435">
      <w:r>
        <w:separator/>
      </w:r>
    </w:p>
  </w:endnote>
  <w:endnote w:type="continuationSeparator" w:id="0">
    <w:p w14:paraId="1AEBE977" w14:textId="77777777" w:rsidR="007C5B63" w:rsidRDefault="007C5B63" w:rsidP="00DC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EDBD" w14:textId="77777777" w:rsidR="007C5B63" w:rsidRDefault="007C5B63" w:rsidP="00DC3435">
      <w:r>
        <w:separator/>
      </w:r>
    </w:p>
  </w:footnote>
  <w:footnote w:type="continuationSeparator" w:id="0">
    <w:p w14:paraId="5DC718B9" w14:textId="77777777" w:rsidR="007C5B63" w:rsidRDefault="007C5B63" w:rsidP="00DC3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22F5" w14:textId="77777777" w:rsidR="007C5B63" w:rsidRDefault="007C5B63" w:rsidP="008E20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8B2A5" w14:textId="77777777" w:rsidR="007C5B63" w:rsidRDefault="007C5B63" w:rsidP="00DC343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87EA" w14:textId="77777777" w:rsidR="007C5B63" w:rsidRDefault="007C5B63" w:rsidP="008E20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6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CBA20B" w14:textId="77777777" w:rsidR="007C5B63" w:rsidRDefault="007C5B63" w:rsidP="00DC343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0"/>
    <w:rsid w:val="000057F3"/>
    <w:rsid w:val="0002030B"/>
    <w:rsid w:val="00032337"/>
    <w:rsid w:val="00034A11"/>
    <w:rsid w:val="0006354A"/>
    <w:rsid w:val="00073FD4"/>
    <w:rsid w:val="000972FC"/>
    <w:rsid w:val="000E346C"/>
    <w:rsid w:val="000F22CA"/>
    <w:rsid w:val="00112CFB"/>
    <w:rsid w:val="00117321"/>
    <w:rsid w:val="00173A23"/>
    <w:rsid w:val="001B6B99"/>
    <w:rsid w:val="001C29F4"/>
    <w:rsid w:val="001E566E"/>
    <w:rsid w:val="002060B0"/>
    <w:rsid w:val="0025278C"/>
    <w:rsid w:val="002C2E65"/>
    <w:rsid w:val="0030405A"/>
    <w:rsid w:val="00326D18"/>
    <w:rsid w:val="003D7DC5"/>
    <w:rsid w:val="004140AC"/>
    <w:rsid w:val="0041605F"/>
    <w:rsid w:val="00436151"/>
    <w:rsid w:val="00447EBB"/>
    <w:rsid w:val="00491C15"/>
    <w:rsid w:val="004B2057"/>
    <w:rsid w:val="0053392F"/>
    <w:rsid w:val="00536DF6"/>
    <w:rsid w:val="00564D7B"/>
    <w:rsid w:val="00571C13"/>
    <w:rsid w:val="00587859"/>
    <w:rsid w:val="005B16AF"/>
    <w:rsid w:val="005B637F"/>
    <w:rsid w:val="005C2BD6"/>
    <w:rsid w:val="00636508"/>
    <w:rsid w:val="00640F48"/>
    <w:rsid w:val="00683E2B"/>
    <w:rsid w:val="006959ED"/>
    <w:rsid w:val="006B2BE5"/>
    <w:rsid w:val="00754338"/>
    <w:rsid w:val="007C2B89"/>
    <w:rsid w:val="007C5B63"/>
    <w:rsid w:val="008248C0"/>
    <w:rsid w:val="008414B5"/>
    <w:rsid w:val="00844350"/>
    <w:rsid w:val="00861848"/>
    <w:rsid w:val="00871755"/>
    <w:rsid w:val="008733F4"/>
    <w:rsid w:val="00883037"/>
    <w:rsid w:val="0089761F"/>
    <w:rsid w:val="008D4D95"/>
    <w:rsid w:val="008E2085"/>
    <w:rsid w:val="009365B2"/>
    <w:rsid w:val="0094485D"/>
    <w:rsid w:val="00952175"/>
    <w:rsid w:val="009C4067"/>
    <w:rsid w:val="009C4B5D"/>
    <w:rsid w:val="009D4665"/>
    <w:rsid w:val="009E587C"/>
    <w:rsid w:val="00A130E2"/>
    <w:rsid w:val="00A37BDA"/>
    <w:rsid w:val="00A64455"/>
    <w:rsid w:val="00A852B4"/>
    <w:rsid w:val="00AC5D20"/>
    <w:rsid w:val="00AE070C"/>
    <w:rsid w:val="00B27EF6"/>
    <w:rsid w:val="00B54987"/>
    <w:rsid w:val="00B92125"/>
    <w:rsid w:val="00B944F0"/>
    <w:rsid w:val="00BD2C5B"/>
    <w:rsid w:val="00BE48A7"/>
    <w:rsid w:val="00C35662"/>
    <w:rsid w:val="00C56D46"/>
    <w:rsid w:val="00C63D54"/>
    <w:rsid w:val="00C81349"/>
    <w:rsid w:val="00C92450"/>
    <w:rsid w:val="00CD63B0"/>
    <w:rsid w:val="00D007A5"/>
    <w:rsid w:val="00D04777"/>
    <w:rsid w:val="00D521F9"/>
    <w:rsid w:val="00D82E51"/>
    <w:rsid w:val="00DC3435"/>
    <w:rsid w:val="00DC5478"/>
    <w:rsid w:val="00DC678F"/>
    <w:rsid w:val="00E00E84"/>
    <w:rsid w:val="00E057CF"/>
    <w:rsid w:val="00E06C1B"/>
    <w:rsid w:val="00E13FC7"/>
    <w:rsid w:val="00E25876"/>
    <w:rsid w:val="00E334C3"/>
    <w:rsid w:val="00E41513"/>
    <w:rsid w:val="00E65348"/>
    <w:rsid w:val="00E83119"/>
    <w:rsid w:val="00E97A99"/>
    <w:rsid w:val="00EA132C"/>
    <w:rsid w:val="00EB3514"/>
    <w:rsid w:val="00EB5613"/>
    <w:rsid w:val="00EF296E"/>
    <w:rsid w:val="00F03BD9"/>
    <w:rsid w:val="00F11AFE"/>
    <w:rsid w:val="00F12EF7"/>
    <w:rsid w:val="00F4294E"/>
    <w:rsid w:val="00F459FC"/>
    <w:rsid w:val="00F5342D"/>
    <w:rsid w:val="00FE138E"/>
    <w:rsid w:val="00FE3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48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35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3435"/>
  </w:style>
  <w:style w:type="paragraph" w:customStyle="1" w:styleId="indent">
    <w:name w:val="indent"/>
    <w:basedOn w:val="Normal"/>
    <w:rsid w:val="008733F4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oindent">
    <w:name w:val="no_indent"/>
    <w:basedOn w:val="Normal"/>
    <w:rsid w:val="00F03BD9"/>
    <w:pPr>
      <w:spacing w:line="48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35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3435"/>
  </w:style>
  <w:style w:type="paragraph" w:customStyle="1" w:styleId="indent">
    <w:name w:val="indent"/>
    <w:basedOn w:val="Normal"/>
    <w:rsid w:val="008733F4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oindent">
    <w:name w:val="no_indent"/>
    <w:basedOn w:val="Normal"/>
    <w:rsid w:val="00F03BD9"/>
    <w:pPr>
      <w:spacing w:line="48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514</Words>
  <Characters>2933</Characters>
  <Application>Microsoft Macintosh Word</Application>
  <DocSecurity>0</DocSecurity>
  <Lines>24</Lines>
  <Paragraphs>6</Paragraphs>
  <ScaleCrop>false</ScaleCrop>
  <Company>BC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44</cp:revision>
  <dcterms:created xsi:type="dcterms:W3CDTF">2014-12-09T22:43:00Z</dcterms:created>
  <dcterms:modified xsi:type="dcterms:W3CDTF">2014-12-26T19:26:00Z</dcterms:modified>
</cp:coreProperties>
</file>